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491C" w14:textId="77777777" w:rsidR="00E96E51" w:rsidRPr="00E96E51" w:rsidRDefault="00E96E51" w:rsidP="00E96E51">
      <w:pPr>
        <w:spacing w:after="20" w:line="270" w:lineRule="auto"/>
        <w:ind w:left="25" w:right="8" w:hanging="10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b/>
          <w:color w:val="000000"/>
          <w:sz w:val="26"/>
        </w:rPr>
        <w:t xml:space="preserve">CALL TO ORDER: </w:t>
      </w:r>
      <w:r w:rsidRPr="00E96E51">
        <w:rPr>
          <w:rFonts w:ascii="Arial" w:eastAsia="Arial" w:hAnsi="Arial" w:cs="Arial"/>
          <w:color w:val="000000"/>
          <w:sz w:val="26"/>
        </w:rPr>
        <w:t>Chair Anderson called the meeting to order at 6:21 pm.</w:t>
      </w:r>
    </w:p>
    <w:p w14:paraId="3FCF700B" w14:textId="77777777" w:rsidR="00E96E51" w:rsidRPr="00E96E51" w:rsidRDefault="00E96E51" w:rsidP="00E96E51">
      <w:pPr>
        <w:numPr>
          <w:ilvl w:val="0"/>
          <w:numId w:val="4"/>
        </w:numPr>
        <w:spacing w:after="35" w:line="261" w:lineRule="auto"/>
        <w:ind w:right="8" w:hanging="229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b/>
          <w:color w:val="000000"/>
          <w:sz w:val="26"/>
        </w:rPr>
        <w:t>ROLL CALL:</w:t>
      </w:r>
    </w:p>
    <w:p w14:paraId="140A2AAB" w14:textId="77777777" w:rsidR="00E96E51" w:rsidRPr="00E96E51" w:rsidRDefault="00E96E51" w:rsidP="00E96E51">
      <w:pPr>
        <w:spacing w:after="20" w:line="270" w:lineRule="auto"/>
        <w:ind w:left="745" w:right="8" w:hanging="10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color w:val="000000"/>
          <w:sz w:val="26"/>
        </w:rPr>
        <w:t>Present: Fillmore, Lega, Stevens, Ogden, Conant, Anderson</w:t>
      </w:r>
    </w:p>
    <w:p w14:paraId="65139F56" w14:textId="77777777" w:rsidR="00E96E51" w:rsidRPr="00E96E51" w:rsidRDefault="00E96E51" w:rsidP="00E96E51">
      <w:pPr>
        <w:spacing w:after="20" w:line="270" w:lineRule="auto"/>
        <w:ind w:left="730" w:right="8" w:hanging="10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color w:val="000000"/>
          <w:sz w:val="26"/>
        </w:rPr>
        <w:t>Absent: Powers-Taylor</w:t>
      </w:r>
    </w:p>
    <w:p w14:paraId="3CD48F71" w14:textId="77777777" w:rsidR="00E96E51" w:rsidRPr="00E96E51" w:rsidRDefault="00E96E51" w:rsidP="00E96E51">
      <w:pPr>
        <w:spacing w:after="45" w:line="270" w:lineRule="auto"/>
        <w:ind w:left="730" w:right="8" w:hanging="10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color w:val="000000"/>
          <w:sz w:val="26"/>
        </w:rPr>
        <w:t>Also in attendance: SDDA Attorney Gormley</w:t>
      </w:r>
    </w:p>
    <w:p w14:paraId="418FBCCA" w14:textId="77777777" w:rsidR="00E96E51" w:rsidRPr="00E96E51" w:rsidRDefault="00E96E51" w:rsidP="00E96E51">
      <w:pPr>
        <w:numPr>
          <w:ilvl w:val="0"/>
          <w:numId w:val="4"/>
        </w:numPr>
        <w:spacing w:after="20" w:line="270" w:lineRule="auto"/>
        <w:ind w:right="8" w:hanging="229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b/>
          <w:color w:val="000000"/>
          <w:sz w:val="26"/>
        </w:rPr>
        <w:t xml:space="preserve">Pledge of Allegiance </w:t>
      </w:r>
      <w:r w:rsidRPr="00E96E51">
        <w:rPr>
          <w:rFonts w:ascii="Arial" w:eastAsia="Arial" w:hAnsi="Arial" w:cs="Arial"/>
          <w:color w:val="000000"/>
          <w:sz w:val="26"/>
        </w:rPr>
        <w:t>was led by Chair Anderson.</w:t>
      </w:r>
    </w:p>
    <w:p w14:paraId="424A69F3" w14:textId="77777777" w:rsidR="00E96E51" w:rsidRPr="00E96E51" w:rsidRDefault="00E96E51" w:rsidP="00E96E51">
      <w:pPr>
        <w:numPr>
          <w:ilvl w:val="0"/>
          <w:numId w:val="4"/>
        </w:numPr>
        <w:spacing w:after="20" w:line="270" w:lineRule="auto"/>
        <w:ind w:right="8" w:hanging="229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color w:val="000000"/>
          <w:sz w:val="26"/>
        </w:rPr>
        <w:t xml:space="preserve">Motion by Ogden support by Fillmore to approve the agenda </w:t>
      </w:r>
      <w:proofErr w:type="spellStart"/>
      <w:r w:rsidRPr="00E96E51">
        <w:rPr>
          <w:rFonts w:ascii="Arial" w:eastAsia="Arial" w:hAnsi="Arial" w:cs="Arial"/>
          <w:color w:val="000000"/>
          <w:sz w:val="26"/>
        </w:rPr>
        <w:t>ofJanuary</w:t>
      </w:r>
      <w:proofErr w:type="spellEnd"/>
      <w:r w:rsidRPr="00E96E51">
        <w:rPr>
          <w:rFonts w:ascii="Arial" w:eastAsia="Arial" w:hAnsi="Arial" w:cs="Arial"/>
          <w:color w:val="000000"/>
          <w:sz w:val="26"/>
        </w:rPr>
        <w:t xml:space="preserve"> 26, 2023. All in favor. Motion passed.</w:t>
      </w:r>
    </w:p>
    <w:p w14:paraId="3BCF5D94" w14:textId="77777777" w:rsidR="00E96E51" w:rsidRPr="00E96E51" w:rsidRDefault="00E96E51" w:rsidP="00E96E51">
      <w:pPr>
        <w:numPr>
          <w:ilvl w:val="0"/>
          <w:numId w:val="4"/>
        </w:numPr>
        <w:spacing w:after="44" w:line="270" w:lineRule="auto"/>
        <w:ind w:right="8" w:hanging="229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color w:val="000000"/>
          <w:sz w:val="26"/>
        </w:rPr>
        <w:t xml:space="preserve">Motion by Stevens support by Lega to approve the minutes of the November 17, 2022, meeting; motion by Fillmore support by Conant to approve the minutes of the December 29, </w:t>
      </w:r>
      <w:proofErr w:type="gramStart"/>
      <w:r w:rsidRPr="00E96E51">
        <w:rPr>
          <w:rFonts w:ascii="Arial" w:eastAsia="Arial" w:hAnsi="Arial" w:cs="Arial"/>
          <w:color w:val="000000"/>
          <w:sz w:val="26"/>
        </w:rPr>
        <w:t>2022</w:t>
      </w:r>
      <w:proofErr w:type="gramEnd"/>
      <w:r w:rsidRPr="00E96E51">
        <w:rPr>
          <w:rFonts w:ascii="Arial" w:eastAsia="Arial" w:hAnsi="Arial" w:cs="Arial"/>
          <w:color w:val="000000"/>
          <w:sz w:val="26"/>
        </w:rPr>
        <w:t xml:space="preserve"> meeting; motion by Anderson support by Conant to approve the minutes of the January 19, 2023 meeting as amended. All in favor. Motions carried.</w:t>
      </w:r>
    </w:p>
    <w:p w14:paraId="1D45C97D" w14:textId="77777777" w:rsidR="00E96E51" w:rsidRPr="00E96E51" w:rsidRDefault="00E96E51" w:rsidP="00E96E51">
      <w:pPr>
        <w:spacing w:after="35" w:line="261" w:lineRule="auto"/>
        <w:ind w:left="10" w:hanging="10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b/>
          <w:color w:val="000000"/>
          <w:sz w:val="26"/>
        </w:rPr>
        <w:t xml:space="preserve">PUBLIC COMMENT: </w:t>
      </w:r>
      <w:r w:rsidRPr="00E96E51">
        <w:rPr>
          <w:rFonts w:ascii="Arial" w:eastAsia="Arial" w:hAnsi="Arial" w:cs="Arial"/>
          <w:color w:val="000000"/>
          <w:sz w:val="26"/>
        </w:rPr>
        <w:t>None.</w:t>
      </w:r>
    </w:p>
    <w:p w14:paraId="194F8845" w14:textId="77777777" w:rsidR="00E96E51" w:rsidRPr="00E96E51" w:rsidRDefault="00E96E51" w:rsidP="00E96E51">
      <w:pPr>
        <w:spacing w:after="35" w:line="261" w:lineRule="auto"/>
        <w:ind w:left="10" w:hanging="10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b/>
          <w:color w:val="000000"/>
          <w:sz w:val="26"/>
        </w:rPr>
        <w:t>FINANCIALS:</w:t>
      </w:r>
    </w:p>
    <w:p w14:paraId="1B2B79F6" w14:textId="77777777" w:rsidR="00E96E51" w:rsidRPr="00E96E51" w:rsidRDefault="00E96E51" w:rsidP="00E96E51">
      <w:pPr>
        <w:numPr>
          <w:ilvl w:val="0"/>
          <w:numId w:val="4"/>
        </w:numPr>
        <w:spacing w:after="44" w:line="270" w:lineRule="auto"/>
        <w:ind w:right="8" w:hanging="229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color w:val="000000"/>
          <w:sz w:val="26"/>
        </w:rPr>
        <w:t>Motion by Fillmore support by Conant to approve the check register as presented.</w:t>
      </w:r>
    </w:p>
    <w:p w14:paraId="6DF2A35D" w14:textId="77777777" w:rsidR="00E96E51" w:rsidRPr="00E96E51" w:rsidRDefault="00E96E51" w:rsidP="00E96E51">
      <w:pPr>
        <w:numPr>
          <w:ilvl w:val="0"/>
          <w:numId w:val="4"/>
        </w:numPr>
        <w:spacing w:after="35" w:line="261" w:lineRule="auto"/>
        <w:ind w:right="8" w:hanging="229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b/>
          <w:color w:val="000000"/>
          <w:sz w:val="26"/>
        </w:rPr>
        <w:t>ROLL CALL:</w:t>
      </w:r>
    </w:p>
    <w:p w14:paraId="10720E30" w14:textId="77777777" w:rsidR="00E96E51" w:rsidRPr="00E96E51" w:rsidRDefault="00E96E51" w:rsidP="00E96E51">
      <w:pPr>
        <w:spacing w:after="20" w:line="270" w:lineRule="auto"/>
        <w:ind w:left="730" w:right="1372" w:hanging="10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color w:val="000000"/>
          <w:sz w:val="26"/>
        </w:rPr>
        <w:t>Ayes: Lega, Stevens, Ogden, Conant, Anderson, Fillmore. Nay: None.</w:t>
      </w:r>
    </w:p>
    <w:p w14:paraId="02971465" w14:textId="77777777" w:rsidR="00E96E51" w:rsidRPr="00E96E51" w:rsidRDefault="00E96E51" w:rsidP="00E96E51">
      <w:pPr>
        <w:spacing w:after="20" w:line="270" w:lineRule="auto"/>
        <w:ind w:left="730" w:right="8" w:hanging="10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color w:val="000000"/>
          <w:sz w:val="26"/>
        </w:rPr>
        <w:t>Absent: Powers-Taylor.</w:t>
      </w:r>
    </w:p>
    <w:p w14:paraId="78F608B5" w14:textId="77777777" w:rsidR="00E96E51" w:rsidRPr="00E96E51" w:rsidRDefault="00E96E51" w:rsidP="00E96E51">
      <w:pPr>
        <w:spacing w:after="35" w:line="261" w:lineRule="auto"/>
        <w:ind w:left="10" w:hanging="10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b/>
          <w:color w:val="000000"/>
          <w:sz w:val="26"/>
        </w:rPr>
        <w:t>COMMITTEE REPORTS:</w:t>
      </w:r>
    </w:p>
    <w:p w14:paraId="11B8F36E" w14:textId="77777777" w:rsidR="00E96E51" w:rsidRPr="00E96E51" w:rsidRDefault="00E96E51" w:rsidP="00E96E51">
      <w:pPr>
        <w:numPr>
          <w:ilvl w:val="0"/>
          <w:numId w:val="4"/>
        </w:numPr>
        <w:spacing w:after="20" w:line="270" w:lineRule="auto"/>
        <w:ind w:right="8" w:hanging="229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color w:val="000000"/>
          <w:sz w:val="26"/>
        </w:rPr>
        <w:t>Design/Events committee: None.</w:t>
      </w:r>
    </w:p>
    <w:p w14:paraId="7F5F8E1C" w14:textId="77777777" w:rsidR="00E96E51" w:rsidRPr="00E96E51" w:rsidRDefault="00E96E51" w:rsidP="00E96E51">
      <w:pPr>
        <w:numPr>
          <w:ilvl w:val="0"/>
          <w:numId w:val="4"/>
        </w:numPr>
        <w:spacing w:after="20" w:line="270" w:lineRule="auto"/>
        <w:ind w:right="8" w:hanging="229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color w:val="000000"/>
          <w:sz w:val="26"/>
        </w:rPr>
        <w:t>Decorations: Conant gave a report on purchased Christmas decorations.</w:t>
      </w:r>
    </w:p>
    <w:p w14:paraId="0FDBCF7F" w14:textId="77777777" w:rsidR="00E96E51" w:rsidRPr="00E96E51" w:rsidRDefault="00E96E51" w:rsidP="00E96E51">
      <w:pPr>
        <w:spacing w:after="35" w:line="261" w:lineRule="auto"/>
        <w:ind w:left="10" w:hanging="10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b/>
          <w:color w:val="000000"/>
          <w:sz w:val="26"/>
        </w:rPr>
        <w:t>UNFINISHED BUSINESS:</w:t>
      </w:r>
    </w:p>
    <w:p w14:paraId="7EB3F068" w14:textId="77777777" w:rsidR="00E96E51" w:rsidRPr="00E96E51" w:rsidRDefault="00E96E51" w:rsidP="00E96E51">
      <w:pPr>
        <w:numPr>
          <w:ilvl w:val="0"/>
          <w:numId w:val="4"/>
        </w:numPr>
        <w:spacing w:after="13" w:line="277" w:lineRule="auto"/>
        <w:ind w:right="8" w:hanging="229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color w:val="000000"/>
          <w:sz w:val="26"/>
        </w:rPr>
        <w:t xml:space="preserve">Attorney Gormley discussed some tax ID numbers which are incorrect </w:t>
      </w:r>
      <w:proofErr w:type="spellStart"/>
      <w:r w:rsidRPr="00E96E51">
        <w:rPr>
          <w:rFonts w:ascii="Arial" w:eastAsia="Arial" w:hAnsi="Arial" w:cs="Arial"/>
          <w:color w:val="000000"/>
          <w:sz w:val="26"/>
        </w:rPr>
        <w:t>inthe</w:t>
      </w:r>
      <w:proofErr w:type="spellEnd"/>
      <w:r w:rsidRPr="00E96E51">
        <w:rPr>
          <w:rFonts w:ascii="Arial" w:eastAsia="Arial" w:hAnsi="Arial" w:cs="Arial"/>
          <w:color w:val="000000"/>
          <w:sz w:val="26"/>
        </w:rPr>
        <w:t xml:space="preserve"> TIF district and who might be able to correct these problems. No action taken.</w:t>
      </w:r>
    </w:p>
    <w:p w14:paraId="581ACB9A" w14:textId="77777777" w:rsidR="00E96E51" w:rsidRPr="00E96E51" w:rsidRDefault="00E96E51" w:rsidP="00E96E51">
      <w:pPr>
        <w:numPr>
          <w:ilvl w:val="0"/>
          <w:numId w:val="4"/>
        </w:numPr>
        <w:spacing w:after="20" w:line="270" w:lineRule="auto"/>
        <w:ind w:right="8" w:hanging="229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color w:val="000000"/>
          <w:sz w:val="26"/>
        </w:rPr>
        <w:t>Transportation Alternatives Program. No action taken.</w:t>
      </w:r>
    </w:p>
    <w:p w14:paraId="1701BCAC" w14:textId="77777777" w:rsidR="00E96E51" w:rsidRPr="00E96E51" w:rsidRDefault="00E96E51" w:rsidP="00E96E51">
      <w:pPr>
        <w:numPr>
          <w:ilvl w:val="0"/>
          <w:numId w:val="4"/>
        </w:numPr>
        <w:spacing w:after="20" w:line="270" w:lineRule="auto"/>
        <w:ind w:right="8" w:hanging="229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color w:val="000000"/>
          <w:sz w:val="26"/>
        </w:rPr>
        <w:t>MDOT and pamphlet distribution. No report.</w:t>
      </w:r>
    </w:p>
    <w:p w14:paraId="38AFD146" w14:textId="77777777" w:rsidR="00E96E51" w:rsidRPr="00E96E51" w:rsidRDefault="00E96E51" w:rsidP="00E96E51">
      <w:pPr>
        <w:spacing w:after="32"/>
        <w:ind w:left="10" w:hanging="10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color w:val="000000"/>
        </w:rPr>
        <w:t>b</w:t>
      </w:r>
    </w:p>
    <w:p w14:paraId="4BFC4C83" w14:textId="77777777" w:rsidR="00E96E51" w:rsidRPr="00E96E51" w:rsidRDefault="00E96E51" w:rsidP="00E96E51">
      <w:pPr>
        <w:spacing w:after="35" w:line="261" w:lineRule="auto"/>
        <w:ind w:left="10" w:hanging="10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b/>
          <w:color w:val="000000"/>
          <w:sz w:val="26"/>
        </w:rPr>
        <w:t>NEW BUSINESS:</w:t>
      </w:r>
    </w:p>
    <w:p w14:paraId="29100E84" w14:textId="77777777" w:rsidR="00E96E51" w:rsidRPr="00E96E51" w:rsidRDefault="00E96E51" w:rsidP="00E96E51">
      <w:pPr>
        <w:numPr>
          <w:ilvl w:val="0"/>
          <w:numId w:val="4"/>
        </w:numPr>
        <w:spacing w:after="20" w:line="270" w:lineRule="auto"/>
        <w:ind w:right="8" w:hanging="229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color w:val="000000"/>
          <w:sz w:val="26"/>
        </w:rPr>
        <w:t>2023/2024 draft SDDA budget was reviewed. Motion by Ogden support by Conant to approve the 2023/2024 budget.</w:t>
      </w:r>
    </w:p>
    <w:p w14:paraId="68099805" w14:textId="77777777" w:rsidR="00E96E51" w:rsidRPr="00E96E51" w:rsidRDefault="00E96E51" w:rsidP="00E96E51">
      <w:pPr>
        <w:spacing w:after="35" w:line="261" w:lineRule="auto"/>
        <w:ind w:left="745" w:hanging="10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b/>
          <w:color w:val="000000"/>
          <w:sz w:val="26"/>
        </w:rPr>
        <w:lastRenderedPageBreak/>
        <w:t>ROLL CALL:</w:t>
      </w:r>
    </w:p>
    <w:p w14:paraId="5319EF40" w14:textId="77777777" w:rsidR="00E96E51" w:rsidRPr="00E96E51" w:rsidRDefault="00E96E51" w:rsidP="00E96E51">
      <w:pPr>
        <w:spacing w:after="20" w:line="270" w:lineRule="auto"/>
        <w:ind w:left="730" w:right="1314" w:hanging="10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color w:val="000000"/>
          <w:sz w:val="26"/>
        </w:rPr>
        <w:t>Ayes: Stevens, Ogden, Conant, Anderson, Fillmore, Lega Nays: None.</w:t>
      </w:r>
    </w:p>
    <w:p w14:paraId="24FC589F" w14:textId="77777777" w:rsidR="00E96E51" w:rsidRPr="00E96E51" w:rsidRDefault="00E96E51" w:rsidP="00E96E51">
      <w:pPr>
        <w:spacing w:after="20" w:line="270" w:lineRule="auto"/>
        <w:ind w:left="730" w:right="8" w:hanging="10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color w:val="000000"/>
          <w:sz w:val="26"/>
        </w:rPr>
        <w:t>Absent: Powers-Taylor.</w:t>
      </w:r>
    </w:p>
    <w:p w14:paraId="7FE09497" w14:textId="77777777" w:rsidR="00E96E51" w:rsidRPr="00E96E51" w:rsidRDefault="00E96E51" w:rsidP="00E96E51">
      <w:pPr>
        <w:spacing w:after="20" w:line="270" w:lineRule="auto"/>
        <w:ind w:left="745" w:right="8" w:hanging="10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color w:val="000000"/>
          <w:sz w:val="26"/>
        </w:rPr>
        <w:t>Motion carried.</w:t>
      </w:r>
    </w:p>
    <w:p w14:paraId="65B153F9" w14:textId="77777777" w:rsidR="00E96E51" w:rsidRPr="00E96E51" w:rsidRDefault="00E96E51" w:rsidP="00E96E51">
      <w:pPr>
        <w:numPr>
          <w:ilvl w:val="0"/>
          <w:numId w:val="4"/>
        </w:numPr>
        <w:spacing w:after="20" w:line="270" w:lineRule="auto"/>
        <w:ind w:right="8" w:hanging="229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color w:val="000000"/>
          <w:sz w:val="26"/>
        </w:rPr>
        <w:t>SDDA is required to hold Public Informational meetings twice each year. ●Rules and Procedures should be updated with the newest rules on ZOOM attendance at meetings.</w:t>
      </w:r>
    </w:p>
    <w:p w14:paraId="5EEF5FAE" w14:textId="77777777" w:rsidR="00E96E51" w:rsidRPr="00E96E51" w:rsidRDefault="00E96E51" w:rsidP="00E96E51">
      <w:pPr>
        <w:numPr>
          <w:ilvl w:val="0"/>
          <w:numId w:val="4"/>
        </w:numPr>
        <w:spacing w:after="20" w:line="270" w:lineRule="auto"/>
        <w:ind w:right="8" w:hanging="229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color w:val="000000"/>
          <w:sz w:val="26"/>
        </w:rPr>
        <w:t>Sidewalk grants were discussed.</w:t>
      </w:r>
    </w:p>
    <w:p w14:paraId="20368974" w14:textId="77777777" w:rsidR="00E96E51" w:rsidRPr="00E96E51" w:rsidRDefault="00E96E51" w:rsidP="00E96E51">
      <w:pPr>
        <w:numPr>
          <w:ilvl w:val="0"/>
          <w:numId w:val="4"/>
        </w:numPr>
        <w:spacing w:after="40" w:line="268" w:lineRule="auto"/>
        <w:ind w:right="8" w:hanging="229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color w:val="000000"/>
          <w:sz w:val="26"/>
        </w:rPr>
        <w:t>Information was shared about using the OWL for future ZOOM meetings.</w:t>
      </w:r>
    </w:p>
    <w:p w14:paraId="6743E88D" w14:textId="77777777" w:rsidR="00E96E51" w:rsidRPr="00E96E51" w:rsidRDefault="00E96E51" w:rsidP="00E96E51">
      <w:pPr>
        <w:numPr>
          <w:ilvl w:val="0"/>
          <w:numId w:val="4"/>
        </w:numPr>
        <w:spacing w:after="41" w:line="270" w:lineRule="auto"/>
        <w:ind w:right="8" w:hanging="229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color w:val="000000"/>
          <w:sz w:val="26"/>
        </w:rPr>
        <w:t xml:space="preserve">Mellisa will be the Chair for the February 23, </w:t>
      </w:r>
      <w:proofErr w:type="gramStart"/>
      <w:r w:rsidRPr="00E96E51">
        <w:rPr>
          <w:rFonts w:ascii="Arial" w:eastAsia="Arial" w:hAnsi="Arial" w:cs="Arial"/>
          <w:color w:val="000000"/>
          <w:sz w:val="26"/>
        </w:rPr>
        <w:t>2023</w:t>
      </w:r>
      <w:proofErr w:type="gramEnd"/>
      <w:r w:rsidRPr="00E96E51">
        <w:rPr>
          <w:rFonts w:ascii="Arial" w:eastAsia="Arial" w:hAnsi="Arial" w:cs="Arial"/>
          <w:color w:val="000000"/>
          <w:sz w:val="26"/>
        </w:rPr>
        <w:t xml:space="preserve"> meeting. </w:t>
      </w:r>
      <w:r w:rsidRPr="00E96E51">
        <w:rPr>
          <w:rFonts w:ascii="Arial" w:eastAsia="Arial" w:hAnsi="Arial" w:cs="Arial"/>
          <w:b/>
          <w:color w:val="000000"/>
          <w:sz w:val="26"/>
        </w:rPr>
        <w:t>PUBLIC</w:t>
      </w:r>
    </w:p>
    <w:p w14:paraId="333D5904" w14:textId="77777777" w:rsidR="00E96E51" w:rsidRPr="00E96E51" w:rsidRDefault="00E96E51" w:rsidP="00E96E51">
      <w:pPr>
        <w:spacing w:after="35" w:line="261" w:lineRule="auto"/>
        <w:ind w:left="10" w:hanging="10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b/>
          <w:color w:val="000000"/>
          <w:sz w:val="26"/>
        </w:rPr>
        <w:t xml:space="preserve">COMMENT: </w:t>
      </w:r>
      <w:r w:rsidRPr="00E96E51">
        <w:rPr>
          <w:rFonts w:ascii="Arial" w:eastAsia="Arial" w:hAnsi="Arial" w:cs="Arial"/>
          <w:color w:val="000000"/>
          <w:sz w:val="26"/>
        </w:rPr>
        <w:t>None.</w:t>
      </w:r>
    </w:p>
    <w:p w14:paraId="538CC897" w14:textId="77777777" w:rsidR="00E96E51" w:rsidRPr="00E96E51" w:rsidRDefault="00E96E51" w:rsidP="00E96E51">
      <w:pPr>
        <w:spacing w:after="398" w:line="261" w:lineRule="auto"/>
        <w:ind w:left="10" w:hanging="10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b/>
          <w:color w:val="000000"/>
          <w:sz w:val="26"/>
        </w:rPr>
        <w:t>NEXT MEETING WILL BE HELD FEBRUARY 23, 2023.</w:t>
      </w:r>
    </w:p>
    <w:p w14:paraId="5AF83666" w14:textId="77777777" w:rsidR="00E96E51" w:rsidRPr="00E96E51" w:rsidRDefault="00E96E51" w:rsidP="00E96E51">
      <w:pPr>
        <w:spacing w:after="364" w:line="270" w:lineRule="auto"/>
        <w:ind w:left="10" w:right="8" w:hanging="10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b/>
          <w:color w:val="000000"/>
          <w:sz w:val="26"/>
        </w:rPr>
        <w:t xml:space="preserve">ADJOURNMENT: </w:t>
      </w:r>
      <w:r w:rsidRPr="00E96E51">
        <w:rPr>
          <w:rFonts w:ascii="Arial" w:eastAsia="Arial" w:hAnsi="Arial" w:cs="Arial"/>
          <w:color w:val="000000"/>
          <w:sz w:val="26"/>
        </w:rPr>
        <w:t>Motion to adjourn at 7:38 pm was made by Fillmore, supported by Ogden. All in favor. Motion passed.</w:t>
      </w:r>
    </w:p>
    <w:p w14:paraId="7F4BD652" w14:textId="77777777" w:rsidR="00E96E51" w:rsidRPr="00E96E51" w:rsidRDefault="00E96E51" w:rsidP="00E96E51">
      <w:pPr>
        <w:spacing w:after="20" w:line="270" w:lineRule="auto"/>
        <w:ind w:left="25" w:right="8" w:hanging="10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color w:val="000000"/>
          <w:sz w:val="26"/>
        </w:rPr>
        <w:t>Respectfully submitted,</w:t>
      </w:r>
    </w:p>
    <w:p w14:paraId="1B69FDE1" w14:textId="77777777" w:rsidR="00E96E51" w:rsidRPr="00E96E51" w:rsidRDefault="00E96E51" w:rsidP="00E96E51">
      <w:pPr>
        <w:spacing w:after="20" w:line="270" w:lineRule="auto"/>
        <w:ind w:left="25" w:right="8" w:hanging="10"/>
        <w:rPr>
          <w:rFonts w:ascii="Arial" w:eastAsia="Arial" w:hAnsi="Arial" w:cs="Arial"/>
          <w:color w:val="000000"/>
          <w:sz w:val="26"/>
        </w:rPr>
      </w:pPr>
      <w:r w:rsidRPr="00E96E51">
        <w:rPr>
          <w:rFonts w:ascii="Arial" w:eastAsia="Arial" w:hAnsi="Arial" w:cs="Arial"/>
          <w:color w:val="000000"/>
          <w:sz w:val="26"/>
        </w:rPr>
        <w:t>Molly Howlett, Recording Secretary</w:t>
      </w:r>
    </w:p>
    <w:p w14:paraId="4C3D5E67" w14:textId="77777777" w:rsidR="00E96E51" w:rsidRPr="00E96E51" w:rsidRDefault="00E96E51" w:rsidP="00E96E51">
      <w:pPr>
        <w:spacing w:after="32"/>
        <w:ind w:left="10" w:hanging="10"/>
        <w:rPr>
          <w:rFonts w:ascii="Arial" w:eastAsia="Arial" w:hAnsi="Arial" w:cs="Arial"/>
          <w:color w:val="000000"/>
          <w:sz w:val="26"/>
        </w:rPr>
      </w:pPr>
    </w:p>
    <w:p w14:paraId="371EAC7C" w14:textId="679B7A65" w:rsidR="00336C23" w:rsidRPr="00E96E51" w:rsidRDefault="00336C23" w:rsidP="00E96E51"/>
    <w:sectPr w:rsidR="00336C23" w:rsidRPr="00E96E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4BE4" w14:textId="77777777" w:rsidR="00263FE0" w:rsidRDefault="00263FE0" w:rsidP="00336C23">
      <w:pPr>
        <w:spacing w:after="0" w:line="240" w:lineRule="auto"/>
      </w:pPr>
      <w:r>
        <w:separator/>
      </w:r>
    </w:p>
  </w:endnote>
  <w:endnote w:type="continuationSeparator" w:id="0">
    <w:p w14:paraId="1F8C1358" w14:textId="77777777" w:rsidR="00263FE0" w:rsidRDefault="00263FE0" w:rsidP="0033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088B" w14:textId="77777777" w:rsidR="00263FE0" w:rsidRDefault="00263FE0" w:rsidP="00336C23">
      <w:pPr>
        <w:spacing w:after="0" w:line="240" w:lineRule="auto"/>
      </w:pPr>
      <w:r>
        <w:separator/>
      </w:r>
    </w:p>
  </w:footnote>
  <w:footnote w:type="continuationSeparator" w:id="0">
    <w:p w14:paraId="7A83D286" w14:textId="77777777" w:rsidR="00263FE0" w:rsidRDefault="00263FE0" w:rsidP="00336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1906" w14:textId="77777777" w:rsidR="00336C23" w:rsidRPr="00336C23" w:rsidRDefault="00336C23" w:rsidP="00336C2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336C23">
      <w:rPr>
        <w:rFonts w:ascii="Merriweather" w:eastAsia="Times New Roman" w:hAnsi="Merriweather" w:cs="Times New Roman"/>
        <w:color w:val="000000"/>
        <w:sz w:val="24"/>
        <w:szCs w:val="24"/>
      </w:rPr>
      <w:t>Stockbridge Downtown Development Authority</w:t>
    </w:r>
  </w:p>
  <w:p w14:paraId="654DE4E7" w14:textId="2E329B94" w:rsidR="00336C23" w:rsidRDefault="00336C23" w:rsidP="00336C23">
    <w:pPr>
      <w:spacing w:after="0" w:line="240" w:lineRule="auto"/>
      <w:jc w:val="center"/>
      <w:rPr>
        <w:rFonts w:ascii="Merriweather" w:eastAsia="Times New Roman" w:hAnsi="Merriweather" w:cs="Times New Roman"/>
        <w:color w:val="000000"/>
        <w:sz w:val="24"/>
        <w:szCs w:val="24"/>
      </w:rPr>
    </w:pPr>
    <w:r w:rsidRPr="00336C23">
      <w:rPr>
        <w:rFonts w:ascii="Merriweather" w:eastAsia="Times New Roman" w:hAnsi="Merriweather" w:cs="Times New Roman"/>
        <w:color w:val="000000"/>
        <w:sz w:val="24"/>
        <w:szCs w:val="24"/>
      </w:rPr>
      <w:t>Rescheduled Meeting Minutes</w:t>
    </w:r>
  </w:p>
  <w:p w14:paraId="6A0B28FE" w14:textId="77777777" w:rsidR="00E96E51" w:rsidRPr="00336C23" w:rsidRDefault="00E96E51" w:rsidP="00E96E5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336C23">
      <w:rPr>
        <w:rFonts w:ascii="Merriweather" w:eastAsia="Times New Roman" w:hAnsi="Merriweather" w:cs="Times New Roman"/>
        <w:color w:val="000000"/>
        <w:sz w:val="24"/>
        <w:szCs w:val="24"/>
      </w:rPr>
      <w:t xml:space="preserve">Thursday, </w:t>
    </w:r>
    <w:r>
      <w:rPr>
        <w:rFonts w:ascii="Merriweather" w:eastAsia="Times New Roman" w:hAnsi="Merriweather" w:cs="Times New Roman"/>
        <w:color w:val="000000"/>
        <w:sz w:val="24"/>
        <w:szCs w:val="24"/>
      </w:rPr>
      <w:t xml:space="preserve">January 26,2023 </w:t>
    </w:r>
  </w:p>
  <w:p w14:paraId="78535711" w14:textId="77777777" w:rsidR="00336C23" w:rsidRPr="00336C23" w:rsidRDefault="00336C23" w:rsidP="00336C2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336C23">
      <w:rPr>
        <w:rFonts w:ascii="Merriweather" w:eastAsia="Times New Roman" w:hAnsi="Merriweather" w:cs="Times New Roman"/>
        <w:color w:val="000000"/>
        <w:sz w:val="24"/>
        <w:szCs w:val="24"/>
      </w:rPr>
      <w:t>305 West Elizabeth Street Room #112</w:t>
    </w:r>
  </w:p>
  <w:p w14:paraId="49F90C1D" w14:textId="77777777" w:rsidR="00336C23" w:rsidRDefault="00336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3FA2"/>
    <w:multiLevelType w:val="multilevel"/>
    <w:tmpl w:val="DECE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E6683"/>
    <w:multiLevelType w:val="multilevel"/>
    <w:tmpl w:val="109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482191"/>
    <w:multiLevelType w:val="multilevel"/>
    <w:tmpl w:val="DD76A4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EC36EF"/>
    <w:multiLevelType w:val="hybridMultilevel"/>
    <w:tmpl w:val="671C2B52"/>
    <w:lvl w:ilvl="0" w:tplc="595C7774">
      <w:start w:val="1"/>
      <w:numFmt w:val="bullet"/>
      <w:lvlText w:val="●"/>
      <w:lvlJc w:val="left"/>
      <w:pPr>
        <w:ind w:left="6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1A320A">
      <w:start w:val="1"/>
      <w:numFmt w:val="bullet"/>
      <w:lvlText w:val="o"/>
      <w:lvlJc w:val="left"/>
      <w:pPr>
        <w:ind w:left="1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70B86C">
      <w:start w:val="1"/>
      <w:numFmt w:val="bullet"/>
      <w:lvlText w:val="▪"/>
      <w:lvlJc w:val="left"/>
      <w:pPr>
        <w:ind w:left="2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DA9128">
      <w:start w:val="1"/>
      <w:numFmt w:val="bullet"/>
      <w:lvlText w:val="•"/>
      <w:lvlJc w:val="left"/>
      <w:pPr>
        <w:ind w:left="2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721A3C">
      <w:start w:val="1"/>
      <w:numFmt w:val="bullet"/>
      <w:lvlText w:val="o"/>
      <w:lvlJc w:val="left"/>
      <w:pPr>
        <w:ind w:left="3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F4AF82">
      <w:start w:val="1"/>
      <w:numFmt w:val="bullet"/>
      <w:lvlText w:val="▪"/>
      <w:lvlJc w:val="left"/>
      <w:pPr>
        <w:ind w:left="4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1676A6">
      <w:start w:val="1"/>
      <w:numFmt w:val="bullet"/>
      <w:lvlText w:val="•"/>
      <w:lvlJc w:val="left"/>
      <w:pPr>
        <w:ind w:left="50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B05C5A">
      <w:start w:val="1"/>
      <w:numFmt w:val="bullet"/>
      <w:lvlText w:val="o"/>
      <w:lvlJc w:val="left"/>
      <w:pPr>
        <w:ind w:left="57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B82566">
      <w:start w:val="1"/>
      <w:numFmt w:val="bullet"/>
      <w:lvlText w:val="▪"/>
      <w:lvlJc w:val="left"/>
      <w:pPr>
        <w:ind w:left="64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0147300">
    <w:abstractNumId w:val="1"/>
  </w:num>
  <w:num w:numId="2" w16cid:durableId="1153135045">
    <w:abstractNumId w:val="2"/>
    <w:lvlOverride w:ilvl="0">
      <w:lvl w:ilvl="0">
        <w:numFmt w:val="decimal"/>
        <w:lvlText w:val="%1."/>
        <w:lvlJc w:val="left"/>
      </w:lvl>
    </w:lvlOverride>
  </w:num>
  <w:num w:numId="3" w16cid:durableId="50808197">
    <w:abstractNumId w:val="0"/>
  </w:num>
  <w:num w:numId="4" w16cid:durableId="973485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66"/>
    <w:rsid w:val="00263FE0"/>
    <w:rsid w:val="00336C23"/>
    <w:rsid w:val="004A54CC"/>
    <w:rsid w:val="00625931"/>
    <w:rsid w:val="00835966"/>
    <w:rsid w:val="00A8236F"/>
    <w:rsid w:val="00D64E05"/>
    <w:rsid w:val="00E96E51"/>
    <w:rsid w:val="00E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48EC"/>
  <w15:chartTrackingRefBased/>
  <w15:docId w15:val="{53FC4999-E77B-42E2-992D-62ED74E4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23"/>
  </w:style>
  <w:style w:type="paragraph" w:styleId="Footer">
    <w:name w:val="footer"/>
    <w:basedOn w:val="Normal"/>
    <w:link w:val="FooterChar"/>
    <w:uiPriority w:val="99"/>
    <w:unhideWhenUsed/>
    <w:rsid w:val="00336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Anderson</dc:creator>
  <cp:keywords/>
  <dc:description/>
  <cp:lastModifiedBy>Daryl Anderson</cp:lastModifiedBy>
  <cp:revision>3</cp:revision>
  <dcterms:created xsi:type="dcterms:W3CDTF">2023-01-28T19:52:00Z</dcterms:created>
  <dcterms:modified xsi:type="dcterms:W3CDTF">2023-01-28T19:54:00Z</dcterms:modified>
</cp:coreProperties>
</file>